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Epistle of the 96th German Yearly Meeting</w:t>
      </w:r>
    </w:p>
    <w:p>
      <w:pPr>
        <w:pStyle w:val="Normal"/>
        <w:bidi w:val="0"/>
        <w:jc w:val="start"/>
        <w:rPr/>
      </w:pPr>
      <w:r>
        <w:rPr/>
      </w:r>
    </w:p>
    <w:p>
      <w:pPr>
        <w:pStyle w:val="Normal"/>
        <w:bidi w:val="0"/>
        <w:jc w:val="start"/>
        <w:rPr/>
      </w:pPr>
      <w:r>
        <w:rPr/>
        <w:t>Dear Friends around the world,</w:t>
      </w:r>
    </w:p>
    <w:p>
      <w:pPr>
        <w:pStyle w:val="Normal"/>
        <w:bidi w:val="0"/>
        <w:jc w:val="start"/>
        <w:rPr/>
      </w:pPr>
      <w:r>
        <w:rPr/>
      </w:r>
    </w:p>
    <w:p>
      <w:pPr>
        <w:pStyle w:val="Normal"/>
        <w:bidi w:val="0"/>
        <w:jc w:val="start"/>
        <w:rPr/>
      </w:pPr>
      <w:r>
        <w:rPr/>
        <w:t>From October 1st to 4th, we gathered in Bonn for our Yearly Meeting, centered on the theme of "Community." We were 192 Friends ranging in age from a few months to 94 years old, including 18 children and young people. Among us were delegates from Sweden, Switzerland, Ireland, Belgium, Great Britain, and the Central European Yearly Meeting.</w:t>
      </w:r>
    </w:p>
    <w:p>
      <w:pPr>
        <w:pStyle w:val="Normal"/>
        <w:bidi w:val="0"/>
        <w:jc w:val="start"/>
        <w:rPr/>
      </w:pPr>
      <w:r>
        <w:rPr/>
      </w:r>
    </w:p>
    <w:p>
      <w:pPr>
        <w:pStyle w:val="Normal"/>
        <w:bidi w:val="0"/>
        <w:jc w:val="start"/>
        <w:rPr/>
      </w:pPr>
      <w:r>
        <w:rPr/>
        <w:t>Some of us arrived a day early to prepare for the Yearly Meeting through a seminar that engaged heart, mind, and body. Participants explored how our identity shapes our spirituality and opened their hearts to one another.</w:t>
      </w:r>
    </w:p>
    <w:p>
      <w:pPr>
        <w:pStyle w:val="Normal"/>
        <w:bidi w:val="0"/>
        <w:jc w:val="start"/>
        <w:rPr/>
      </w:pPr>
      <w:r>
        <w:rPr/>
      </w:r>
    </w:p>
    <w:p>
      <w:pPr>
        <w:pStyle w:val="Normal"/>
        <w:bidi w:val="0"/>
        <w:jc w:val="start"/>
        <w:rPr/>
      </w:pPr>
      <w:r>
        <w:rPr/>
        <w:t>In their Cary Lecture, Karin and Bernhard Klinghammer shared their life stories with us. We learned about encounters that shaped them and how, time and again, they made decisions to follow their consciences rather than the mainstream. We felt a deep sense of gratitude for the many people whose lives they have touched and influenced through their loving attitude and actions.</w:t>
      </w:r>
    </w:p>
    <w:p>
      <w:pPr>
        <w:pStyle w:val="Normal"/>
        <w:bidi w:val="0"/>
        <w:jc w:val="start"/>
        <w:rPr/>
      </w:pPr>
      <w:r>
        <w:rPr/>
      </w:r>
    </w:p>
    <w:p>
      <w:pPr>
        <w:pStyle w:val="Normal"/>
        <w:bidi w:val="0"/>
        <w:jc w:val="start"/>
        <w:rPr/>
      </w:pPr>
      <w:r>
        <w:rPr/>
        <w:t>Following the Cary Lecture, and alongside the usual discussion groups, there was—for the first time—an opportunity for people of all ages to explore the lecture's theme, "Swimming Against the Current," through artistic expression.</w:t>
      </w:r>
    </w:p>
    <w:p>
      <w:pPr>
        <w:pStyle w:val="Normal"/>
        <w:bidi w:val="0"/>
        <w:jc w:val="start"/>
        <w:rPr/>
      </w:pPr>
      <w:r>
        <w:rPr/>
      </w:r>
    </w:p>
    <w:p>
      <w:pPr>
        <w:pStyle w:val="Normal"/>
        <w:bidi w:val="0"/>
        <w:jc w:val="start"/>
        <w:rPr/>
      </w:pPr>
      <w:r>
        <w:rPr/>
        <w:t>In interest groups, we explored how—drawing on physical experience—we can maintain our balance during conflicts without resorting to resistance or submission. We learned that the phrase coined by George Fox, "that of God in everyone," only became widely known within the Religious Society of Friends after 1900. In doing so, we recognized the importance of finding language to share what we mean by "that of God in all that is" with people outside a religious context.</w:t>
      </w:r>
    </w:p>
    <w:p>
      <w:pPr>
        <w:pStyle w:val="Normal"/>
        <w:bidi w:val="0"/>
        <w:jc w:val="start"/>
        <w:rPr/>
      </w:pPr>
      <w:r>
        <w:rPr/>
      </w:r>
    </w:p>
    <w:p>
      <w:pPr>
        <w:pStyle w:val="Normal"/>
        <w:bidi w:val="0"/>
        <w:jc w:val="start"/>
        <w:rPr/>
      </w:pPr>
      <w:r>
        <w:rPr/>
        <w:t>Our peace work is the fruit of our faith; it manifests at various levels. For years, we have been striving to find the right structures to coordinate our individual efforts, foster dialogue, and take a united public stand. We have now made progress by continuing the role of peace coordinators and defining goals for the coming year. Peace groups, together with British Friends, successfully drove a major arms fair out of London. Starting next year, the fair is scheduled to take place in Hanover. We feel called to consider how we might continue nonviolent resistance against this event.</w:t>
      </w:r>
    </w:p>
    <w:p>
      <w:pPr>
        <w:pStyle w:val="Normal"/>
        <w:bidi w:val="0"/>
        <w:jc w:val="start"/>
        <w:rPr/>
      </w:pPr>
      <w:r>
        <w:rPr/>
        <w:t>As we navigate our small Quaker ship through stormy times, we recognize the distress and the urgent need for action. We hear of migrants coming to us from the USA to escape anti-queer hostility and restrictions on academic freedom, and we learn of the challenges faced by our representatives in Brussels and at the UN in Geneva. We draw courage from the fact that, with our spiritual and financial support, the sea rescue initiative CompassCollective is taking a stand against Europe’s policy of sealing itself off. We are also delighted that a legacy gift has enabled us to fund a position at QCEA dedicated to our cause of “rethinking security.”</w:t>
      </w:r>
    </w:p>
    <w:p>
      <w:pPr>
        <w:pStyle w:val="Normal"/>
        <w:bidi w:val="0"/>
        <w:jc w:val="start"/>
        <w:rPr/>
      </w:pPr>
      <w:r>
        <w:rPr/>
      </w:r>
    </w:p>
    <w:p>
      <w:pPr>
        <w:pStyle w:val="Normal"/>
        <w:bidi w:val="0"/>
        <w:jc w:val="start"/>
        <w:rPr/>
      </w:pPr>
      <w:r>
        <w:rPr/>
        <w:t>This year, World Quaker Day falls on the final day of our gathering. Consequently, some Friends are extending their stay to celebrate together with Friends from around the world.</w:t>
      </w:r>
    </w:p>
    <w:p>
      <w:pPr>
        <w:pStyle w:val="Normal"/>
        <w:bidi w:val="0"/>
        <w:jc w:val="start"/>
        <w:rPr/>
      </w:pPr>
      <w:r>
        <w:rPr/>
      </w:r>
    </w:p>
    <w:p>
      <w:pPr>
        <w:pStyle w:val="Normal"/>
        <w:bidi w:val="0"/>
        <w:jc w:val="start"/>
        <w:rPr/>
      </w:pPr>
      <w:r>
        <w:rPr/>
        <w:t>We greet you with the closing words of the Cary Lecture:</w:t>
      </w:r>
    </w:p>
    <w:p>
      <w:pPr>
        <w:pStyle w:val="Normal"/>
        <w:bidi w:val="0"/>
        <w:jc w:val="start"/>
        <w:rPr/>
      </w:pPr>
      <w:r>
        <w:rPr/>
        <w:t>“</w:t>
      </w:r>
      <w:r>
        <w:rPr/>
        <w:t>Help one another not to go under in the whirlpools and rapids of life, so that our Earth may become a place where all people, animals, and plants can live.”</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n-GB"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LibreOffice/26.2.1.2$Windows_X86_64 LibreOffice_project/620$Build-2</Application>
  <AppVersion>15.0000</AppVersion>
  <Pages>1</Pages>
  <Words>558</Words>
  <Characters>2791</Characters>
  <CharactersWithSpaces>3333</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2026-10-14T08:59:41Z</dcterms:created>
  <dc:creator/>
  <dc:description/>
  <dc:language>en-GB</dc:language>
  <cp:lastModifiedBy/>
  <dcterms:modified xsi:type="dcterms:W3CDTF">2026-10-14T08:59:55Z</dcterms:modified>
  <cp:revision>1</cp:revision>
  <dc:subject/>
  <dc:title/>
</cp:coreProperties>
</file>